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B6" w:rsidRPr="00056661" w:rsidRDefault="00F079B6" w:rsidP="00EF2E1A">
      <w:pPr>
        <w:rPr>
          <w:b/>
        </w:rPr>
      </w:pPr>
      <w:r w:rsidRPr="00056661">
        <w:rPr>
          <w:b/>
        </w:rPr>
        <w:t xml:space="preserve">PIANO </w:t>
      </w:r>
      <w:proofErr w:type="spellStart"/>
      <w:r w:rsidRPr="00056661">
        <w:rPr>
          <w:b/>
        </w:rPr>
        <w:t>DI</w:t>
      </w:r>
      <w:proofErr w:type="spellEnd"/>
      <w:r w:rsidRPr="00056661">
        <w:rPr>
          <w:b/>
        </w:rPr>
        <w:t xml:space="preserve"> LAVORO ANNUALE DEL DOCENTE A.S. 2022/23</w:t>
      </w:r>
      <w:r w:rsidR="009445C7">
        <w:rPr>
          <w:b/>
        </w:rPr>
        <w:t xml:space="preserve"> ( Programmazione riservata)</w:t>
      </w:r>
    </w:p>
    <w:p w:rsidR="00F079B6" w:rsidRDefault="00F079B6" w:rsidP="00EF2E1A"/>
    <w:p w:rsidR="00F079B6" w:rsidRDefault="00F079B6" w:rsidP="00EF2E1A">
      <w:r>
        <w:t xml:space="preserve">Nome e cognome del docente: </w:t>
      </w:r>
      <w:r w:rsidR="00E535B9">
        <w:t>Maurizio Antonelli</w:t>
      </w:r>
    </w:p>
    <w:p w:rsidR="00F079B6" w:rsidRDefault="00F079B6" w:rsidP="00EF2E1A">
      <w:r>
        <w:t xml:space="preserve">Disciplina insegnata: </w:t>
      </w:r>
      <w:r w:rsidR="00E535B9">
        <w:t>Lingua e lettere italiane</w:t>
      </w:r>
    </w:p>
    <w:p w:rsidR="00F079B6" w:rsidRDefault="00F079B6" w:rsidP="00EF2E1A">
      <w:r>
        <w:t xml:space="preserve">Libro di testo in uso: </w:t>
      </w:r>
      <w:r w:rsidR="00E535B9">
        <w:t xml:space="preserve">C. Giunta, </w:t>
      </w:r>
      <w:r w:rsidR="00E535B9" w:rsidRPr="00EF2E1A">
        <w:rPr>
          <w:u w:val="single"/>
        </w:rPr>
        <w:t>Cuori intelligenti</w:t>
      </w:r>
      <w:r w:rsidR="00E535B9">
        <w:t xml:space="preserve">, vol. II, De Agostini; </w:t>
      </w:r>
      <w:r w:rsidR="00E535B9" w:rsidRPr="00EF2E1A">
        <w:rPr>
          <w:u w:val="single"/>
        </w:rPr>
        <w:t>Vivere la letteratura</w:t>
      </w:r>
      <w:r w:rsidR="00E535B9">
        <w:t xml:space="preserve"> a cura di Andrea Pagani – </w:t>
      </w:r>
      <w:r w:rsidR="00E535B9" w:rsidRPr="00EF2E1A">
        <w:rPr>
          <w:u w:val="single"/>
        </w:rPr>
        <w:t>per una didattica inclusiva</w:t>
      </w:r>
      <w:r w:rsidR="00E535B9">
        <w:t>, Zanichelli</w:t>
      </w:r>
    </w:p>
    <w:p w:rsidR="00F079B6" w:rsidRDefault="00F079B6" w:rsidP="00EF2E1A">
      <w:r>
        <w:t>Classe e Sezione: 4^</w:t>
      </w:r>
      <w:r w:rsidR="00E535B9">
        <w:t>I</w:t>
      </w:r>
    </w:p>
    <w:p w:rsidR="00F079B6" w:rsidRDefault="00F079B6" w:rsidP="00EF2E1A">
      <w:r>
        <w:t xml:space="preserve">Indirizzo di studio: </w:t>
      </w:r>
      <w:r w:rsidR="00E535B9">
        <w:t>Servizi sanitari e Assistenza sociale</w:t>
      </w:r>
    </w:p>
    <w:p w:rsidR="00F079B6" w:rsidRDefault="00F079B6" w:rsidP="00EF2E1A">
      <w:r>
        <w:t>N. studenti/studentesse: 2</w:t>
      </w:r>
      <w:r w:rsidR="00E535B9">
        <w:t>2</w:t>
      </w:r>
    </w:p>
    <w:p w:rsidR="00F079B6" w:rsidRDefault="00F079B6" w:rsidP="00EF2E1A"/>
    <w:p w:rsidR="00F079B6" w:rsidRDefault="00F079B6" w:rsidP="00EF2E1A">
      <w:r>
        <w:t xml:space="preserve">1. </w:t>
      </w:r>
      <w:r w:rsidRPr="00056661">
        <w:rPr>
          <w:b/>
        </w:rPr>
        <w:t>Obiettivi trasversali</w:t>
      </w:r>
      <w:r>
        <w:t xml:space="preserve"> indicati nel documento di programmazione di classe e individuati dal</w:t>
      </w:r>
    </w:p>
    <w:p w:rsidR="00F079B6" w:rsidRDefault="00F079B6" w:rsidP="00EF2E1A">
      <w:r>
        <w:t>dipartimento</w:t>
      </w:r>
    </w:p>
    <w:p w:rsidR="00F079B6" w:rsidRDefault="00F079B6" w:rsidP="00EF2E1A">
      <w:r>
        <w:t>Tali competenze e obiettivi sono stati individuati tenendo conto delle generali finalità educative e</w:t>
      </w:r>
    </w:p>
    <w:p w:rsidR="00F079B6" w:rsidRDefault="00F079B6" w:rsidP="00EF2E1A">
      <w:r>
        <w:t>formative del nostro Istituto e delle decisioni dei Dipartimenti, dopo una attenta valutazione della</w:t>
      </w:r>
    </w:p>
    <w:p w:rsidR="00F079B6" w:rsidRDefault="00F079B6" w:rsidP="00EF2E1A">
      <w:r>
        <w:t>situazione di partenza della classe e in continuità con il lavoro degli anni precedenti. Il C.d.C.</w:t>
      </w:r>
    </w:p>
    <w:p w:rsidR="00F079B6" w:rsidRDefault="00F079B6" w:rsidP="00EF2E1A">
      <w:r>
        <w:t>ritiene che gli studenti debbano acquisire le competenze chiave di cittadinanza europee.</w:t>
      </w:r>
    </w:p>
    <w:p w:rsidR="00F079B6" w:rsidRDefault="00F079B6" w:rsidP="00EF2E1A">
      <w:r>
        <w:t>Le competenze saranno articolate facendo riferimento agli obiettivi relativi ai principali assi</w:t>
      </w:r>
    </w:p>
    <w:p w:rsidR="00F079B6" w:rsidRDefault="00F079B6" w:rsidP="00EF2E1A">
      <w:r>
        <w:t>culturali.</w:t>
      </w:r>
    </w:p>
    <w:p w:rsidR="00F079B6" w:rsidRDefault="00F079B6" w:rsidP="00EF2E1A">
      <w:r>
        <w:t>Competenze e Obiettivi relazionali e comportamentali </w:t>
      </w:r>
    </w:p>
    <w:p w:rsidR="00F079B6" w:rsidRDefault="00F079B6" w:rsidP="00EF2E1A">
      <w:r>
        <w:t>Partecipare e collaborare: Ogni alunno deve agire in maniera autonoma e responsabile; assumere</w:t>
      </w:r>
    </w:p>
    <w:p w:rsidR="00F079B6" w:rsidRDefault="00F079B6" w:rsidP="00EF2E1A">
      <w:r>
        <w:t>atteggiamenti responsabili e corretti nei confronti dello studio, del gruppo classe, dei docenti,</w:t>
      </w:r>
    </w:p>
    <w:p w:rsidR="00F079B6" w:rsidRDefault="00F079B6" w:rsidP="00EF2E1A">
      <w:r>
        <w:t>nonché delle strutture scolastiche attraverso:  una partecipazione attiva al dialogo educativo, nel rispetto del pluralismo culturale e</w:t>
      </w:r>
      <w:r w:rsidR="00C04A32">
        <w:t xml:space="preserve"> </w:t>
      </w:r>
      <w:r>
        <w:t>ideologico; </w:t>
      </w:r>
      <w:r w:rsidR="00C04A32">
        <w:t xml:space="preserve"> </w:t>
      </w:r>
      <w:r>
        <w:t>il conseguimento, nelle relazioni interpersonali, di atteggiamenti di responsabilità, di</w:t>
      </w:r>
      <w:r w:rsidR="00C04A32">
        <w:t xml:space="preserve"> </w:t>
      </w:r>
      <w:r>
        <w:t>autonomia</w:t>
      </w:r>
      <w:r w:rsidR="00C04A32">
        <w:t xml:space="preserve"> </w:t>
      </w:r>
      <w:r>
        <w:t>e di collaborazione costruttiva, dimostrando di saper lavorare in gruppo, stimolando e</w:t>
      </w:r>
      <w:r w:rsidR="00C04A32">
        <w:t xml:space="preserve"> </w:t>
      </w:r>
      <w:r>
        <w:t>valorizzando il contributo di ciascuno; </w:t>
      </w:r>
      <w:r w:rsidR="00C04A32">
        <w:t xml:space="preserve"> </w:t>
      </w:r>
      <w:r>
        <w:t>lo sviluppo dell’interesse e il potenziamento della partecipazione al processo educativo;</w:t>
      </w:r>
      <w:r w:rsidR="00C04A32">
        <w:t xml:space="preserve"> </w:t>
      </w:r>
      <w:r w:rsidR="00056661">
        <w:t>l</w:t>
      </w:r>
      <w:r>
        <w:t>o sviluppo di un’autonomia operativa nell’ambito delle varie discipline.</w:t>
      </w:r>
    </w:p>
    <w:p w:rsidR="00F079B6" w:rsidRDefault="00F079B6" w:rsidP="00EF2E1A">
      <w:r>
        <w:t>Agire in modo autonomo e responsabile: Ogni alunno deve essere educato al rispetto delle</w:t>
      </w:r>
    </w:p>
    <w:p w:rsidR="00F079B6" w:rsidRDefault="00F079B6" w:rsidP="00EF2E1A">
      <w:r>
        <w:t>regole, sviluppare la capacità di autocontrollo e di interiorizzazione delle regole e delle norme del</w:t>
      </w:r>
    </w:p>
    <w:p w:rsidR="00F079B6" w:rsidRDefault="00F079B6" w:rsidP="00EF2E1A">
      <w:r>
        <w:t>vivere civile. Deve sviluppare la consapevolezza delle responsabilità personali nell’agire.</w:t>
      </w:r>
    </w:p>
    <w:p w:rsidR="00F079B6" w:rsidRDefault="00F079B6" w:rsidP="00EF2E1A"/>
    <w:p w:rsidR="00F079B6" w:rsidRPr="00056661" w:rsidRDefault="00F079B6" w:rsidP="00EF2E1A">
      <w:pPr>
        <w:rPr>
          <w:b/>
        </w:rPr>
      </w:pPr>
      <w:r w:rsidRPr="00056661">
        <w:rPr>
          <w:b/>
        </w:rPr>
        <w:t>Competenze e Obiettivi cognitivi</w:t>
      </w:r>
    </w:p>
    <w:p w:rsidR="00F079B6" w:rsidRDefault="00F079B6" w:rsidP="00EF2E1A">
      <w:r>
        <w:t>A questi obiettivi faranno riferimento gli obiettivi specifici delle discipline formulati dai docenti</w:t>
      </w:r>
    </w:p>
    <w:p w:rsidR="00F079B6" w:rsidRDefault="00F079B6" w:rsidP="00EF2E1A">
      <w:r>
        <w:t xml:space="preserve">nelle programmazioni </w:t>
      </w:r>
      <w:proofErr w:type="spellStart"/>
      <w:r>
        <w:t>educativo-didattiche</w:t>
      </w:r>
      <w:proofErr w:type="spellEnd"/>
      <w:r>
        <w:t xml:space="preserve"> personali che costituiscono parte integrante di questo</w:t>
      </w:r>
    </w:p>
    <w:p w:rsidR="00F079B6" w:rsidRDefault="00F079B6" w:rsidP="00EF2E1A">
      <w:r>
        <w:t>documento.</w:t>
      </w:r>
    </w:p>
    <w:p w:rsidR="00F079B6" w:rsidRDefault="00F079B6" w:rsidP="00EF2E1A"/>
    <w:p w:rsidR="00F079B6" w:rsidRDefault="00F079B6" w:rsidP="00056661">
      <w:pPr>
        <w:pStyle w:val="Paragrafoelenco"/>
        <w:numPr>
          <w:ilvl w:val="0"/>
          <w:numId w:val="1"/>
        </w:numPr>
        <w:jc w:val="both"/>
      </w:pPr>
      <w:r>
        <w:t>Imparare a imparare: ogni studente deve organizzare e gestire il proprio apprendimento al</w:t>
      </w:r>
    </w:p>
    <w:p w:rsidR="00F079B6" w:rsidRDefault="00F079B6" w:rsidP="00056661">
      <w:pPr>
        <w:pStyle w:val="Paragrafoelenco"/>
        <w:jc w:val="both"/>
      </w:pPr>
      <w:r>
        <w:t>fine di realizzare un metodo di studio e di lavoro autonomo e, il più possibile, articolato; </w:t>
      </w:r>
    </w:p>
    <w:p w:rsidR="00F079B6" w:rsidRDefault="00F079B6" w:rsidP="00056661">
      <w:pPr>
        <w:pStyle w:val="Paragrafoelenco"/>
        <w:numPr>
          <w:ilvl w:val="0"/>
          <w:numId w:val="1"/>
        </w:numPr>
        <w:jc w:val="both"/>
      </w:pPr>
      <w:r>
        <w:t>Progettare: ogni studente deve saper elaborare e realizzare, sulla base delle conoscenze</w:t>
      </w:r>
    </w:p>
    <w:p w:rsidR="00F079B6" w:rsidRDefault="00F079B6" w:rsidP="00056661">
      <w:pPr>
        <w:pStyle w:val="Paragrafoelenco"/>
        <w:jc w:val="both"/>
      </w:pPr>
      <w:r>
        <w:t>pregresse e di idonee strategie operative, progetti aventi obiettivi significativi e realistici, di</w:t>
      </w:r>
    </w:p>
    <w:p w:rsidR="00F079B6" w:rsidRDefault="00F079B6" w:rsidP="00056661">
      <w:pPr>
        <w:pStyle w:val="Paragrafoelenco"/>
        <w:jc w:val="both"/>
      </w:pPr>
      <w:r>
        <w:t>cui verificare, nella fase conclusiva, i risultati raggiunti; </w:t>
      </w:r>
    </w:p>
    <w:p w:rsidR="00F079B6" w:rsidRDefault="00F079B6" w:rsidP="00056661">
      <w:pPr>
        <w:pStyle w:val="Paragrafoelenco"/>
        <w:numPr>
          <w:ilvl w:val="0"/>
          <w:numId w:val="1"/>
        </w:numPr>
        <w:jc w:val="both"/>
      </w:pPr>
      <w:r>
        <w:t>Risolvere problemi: realizzare, con il contributo delle discipline interessate, soluzioni a</w:t>
      </w:r>
    </w:p>
    <w:p w:rsidR="00F079B6" w:rsidRDefault="00F079B6" w:rsidP="00056661">
      <w:pPr>
        <w:pStyle w:val="Paragrafoelenco"/>
        <w:jc w:val="both"/>
      </w:pPr>
      <w:r>
        <w:t>situazioni problematiche, utilizzando fonti e risorse adeguate, secondo una operatività di</w:t>
      </w:r>
    </w:p>
    <w:p w:rsidR="00F079B6" w:rsidRDefault="00F079B6" w:rsidP="00056661">
      <w:pPr>
        <w:pStyle w:val="Paragrafoelenco"/>
        <w:jc w:val="both"/>
      </w:pPr>
      <w:r>
        <w:t>carattere scientifico;</w:t>
      </w:r>
    </w:p>
    <w:p w:rsidR="00F079B6" w:rsidRDefault="00F079B6" w:rsidP="00056661">
      <w:pPr>
        <w:pStyle w:val="Paragrafoelenco"/>
        <w:numPr>
          <w:ilvl w:val="0"/>
          <w:numId w:val="1"/>
        </w:numPr>
        <w:jc w:val="both"/>
      </w:pPr>
      <w:r>
        <w:t>Individuare collegamenti e relazioni: ogni studente deve individuare e rappresentare</w:t>
      </w:r>
    </w:p>
    <w:p w:rsidR="00F079B6" w:rsidRDefault="00F079B6" w:rsidP="00056661">
      <w:pPr>
        <w:pStyle w:val="Paragrafoelenco"/>
        <w:jc w:val="both"/>
      </w:pPr>
      <w:r>
        <w:t>collegamenti e relazioni, analogie e differenze tra fenomeni ed eventi anche lontani nello</w:t>
      </w:r>
    </w:p>
    <w:p w:rsidR="00F079B6" w:rsidRDefault="00F079B6" w:rsidP="00056661">
      <w:pPr>
        <w:pStyle w:val="Paragrafoelenco"/>
        <w:jc w:val="both"/>
      </w:pPr>
      <w:r>
        <w:t>spazio e nel tempo, in un’ottica, il più possibile, interdisciplinare;</w:t>
      </w:r>
    </w:p>
    <w:p w:rsidR="00F079B6" w:rsidRDefault="00F079B6" w:rsidP="00056661">
      <w:pPr>
        <w:pStyle w:val="Paragrafoelenco"/>
        <w:numPr>
          <w:ilvl w:val="0"/>
          <w:numId w:val="1"/>
        </w:numPr>
        <w:jc w:val="both"/>
      </w:pPr>
      <w:r>
        <w:t>Acquisire e interpretare l’informazione: deve acquisire e interpretare criticamente le</w:t>
      </w:r>
    </w:p>
    <w:p w:rsidR="00F079B6" w:rsidRDefault="00F079B6" w:rsidP="00056661">
      <w:pPr>
        <w:pStyle w:val="Paragrafoelenco"/>
        <w:jc w:val="both"/>
      </w:pPr>
      <w:r>
        <w:t>informazioni ricevute distinguendo i fatti dalle opinioni, valutandone l’attendibilità e</w:t>
      </w:r>
    </w:p>
    <w:p w:rsidR="00F079B6" w:rsidRDefault="00F079B6" w:rsidP="00056661">
      <w:pPr>
        <w:pStyle w:val="Paragrafoelenco"/>
        <w:jc w:val="both"/>
      </w:pPr>
      <w:r>
        <w:t>l’utilità;</w:t>
      </w:r>
    </w:p>
    <w:p w:rsidR="00F079B6" w:rsidRDefault="00F079B6" w:rsidP="00056661">
      <w:pPr>
        <w:pStyle w:val="Paragrafoelenco"/>
        <w:numPr>
          <w:ilvl w:val="0"/>
          <w:numId w:val="1"/>
        </w:numPr>
        <w:jc w:val="both"/>
      </w:pPr>
      <w:r>
        <w:t>Comunicare: cercare di acquisire un linguaggio tecnico specifico delle singole discipline e</w:t>
      </w:r>
    </w:p>
    <w:p w:rsidR="00F079B6" w:rsidRDefault="00F079B6" w:rsidP="00056661">
      <w:pPr>
        <w:pStyle w:val="Paragrafoelenco"/>
        <w:jc w:val="both"/>
      </w:pPr>
      <w:r>
        <w:t>migliorare le abilità espressive, sia in forma scritta che orale.</w:t>
      </w:r>
    </w:p>
    <w:p w:rsidR="00F079B6" w:rsidRDefault="00F079B6" w:rsidP="00EF2E1A"/>
    <w:p w:rsidR="00F079B6" w:rsidRDefault="00F079B6" w:rsidP="00EF2E1A">
      <w:r>
        <w:t xml:space="preserve">2. </w:t>
      </w:r>
      <w:r w:rsidRPr="00056661">
        <w:rPr>
          <w:b/>
        </w:rPr>
        <w:t>Strategie metodologiche comuni</w:t>
      </w:r>
      <w:r>
        <w:t xml:space="preserve"> (se indicate nel documento di programmazione del </w:t>
      </w:r>
      <w:proofErr w:type="spellStart"/>
      <w:r>
        <w:t>CdC</w:t>
      </w:r>
      <w:proofErr w:type="spellEnd"/>
      <w:r>
        <w:t>)</w:t>
      </w:r>
    </w:p>
    <w:p w:rsidR="00F079B6" w:rsidRDefault="00F079B6" w:rsidP="00EF2E1A">
      <w:r>
        <w:t>Il Consiglio concorda le seguenti strategie metodologiche comuni da mettere in atto per il</w:t>
      </w:r>
    </w:p>
    <w:p w:rsidR="00F079B6" w:rsidRDefault="00F079B6" w:rsidP="00EF2E1A">
      <w:r>
        <w:t>conseguimento delle competenze e degli obiettivi trasversali formulati.</w:t>
      </w:r>
    </w:p>
    <w:p w:rsidR="00F079B6" w:rsidRDefault="00F079B6" w:rsidP="00056661">
      <w:pPr>
        <w:pStyle w:val="Paragrafoelenco"/>
        <w:numPr>
          <w:ilvl w:val="0"/>
          <w:numId w:val="3"/>
        </w:numPr>
      </w:pPr>
      <w:r>
        <w:t>utilizzare varie metodologie didattiche: lezioni frontali, lezioni partecipate, laboratori,</w:t>
      </w:r>
    </w:p>
    <w:p w:rsidR="00F079B6" w:rsidRDefault="00F079B6" w:rsidP="00056661">
      <w:pPr>
        <w:pStyle w:val="Paragrafoelenco"/>
      </w:pPr>
      <w:r>
        <w:t>utilizzo di mappe concettuali, lavori di gruppo, apprendimento cooperativo, tecnica di</w:t>
      </w:r>
    </w:p>
    <w:p w:rsidR="00F079B6" w:rsidRDefault="00F079B6" w:rsidP="00056661">
      <w:pPr>
        <w:pStyle w:val="Paragrafoelenco"/>
      </w:pP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>;</w:t>
      </w:r>
    </w:p>
    <w:p w:rsidR="00F079B6" w:rsidRDefault="00F079B6" w:rsidP="00056661">
      <w:pPr>
        <w:pStyle w:val="Paragrafoelenco"/>
        <w:numPr>
          <w:ilvl w:val="0"/>
          <w:numId w:val="3"/>
        </w:numPr>
      </w:pPr>
      <w:r>
        <w:t>stimolare le capacità comunicative degli studenti attraverso l’uso corretto della lingua e del</w:t>
      </w:r>
    </w:p>
    <w:p w:rsidR="00F079B6" w:rsidRDefault="00056661" w:rsidP="00056661">
      <w:pPr>
        <w:pStyle w:val="Paragrafoelenco"/>
        <w:numPr>
          <w:ilvl w:val="0"/>
          <w:numId w:val="3"/>
        </w:numPr>
      </w:pPr>
      <w:r>
        <w:t>le</w:t>
      </w:r>
      <w:r w:rsidR="00F079B6">
        <w:t>ssico specifico proprio delle singole discipline;</w:t>
      </w:r>
    </w:p>
    <w:p w:rsidR="00F079B6" w:rsidRDefault="00F079B6" w:rsidP="00056661">
      <w:pPr>
        <w:pStyle w:val="Paragrafoelenco"/>
        <w:numPr>
          <w:ilvl w:val="0"/>
          <w:numId w:val="3"/>
        </w:numPr>
      </w:pPr>
      <w:r>
        <w:t xml:space="preserve">promuovere processi </w:t>
      </w:r>
      <w:proofErr w:type="spellStart"/>
      <w:r>
        <w:t>metacognitivi</w:t>
      </w:r>
      <w:proofErr w:type="spellEnd"/>
      <w:r>
        <w:t xml:space="preserve"> tramite l’autovalutazione delle verifiche;</w:t>
      </w:r>
    </w:p>
    <w:p w:rsidR="00F079B6" w:rsidRDefault="00F079B6" w:rsidP="00056661">
      <w:pPr>
        <w:pStyle w:val="Paragrafoelenco"/>
        <w:numPr>
          <w:ilvl w:val="0"/>
          <w:numId w:val="3"/>
        </w:numPr>
      </w:pPr>
      <w:r>
        <w:t>utilizzo di strategie favorenti attività inclusive partecipative;</w:t>
      </w:r>
    </w:p>
    <w:p w:rsidR="00F079B6" w:rsidRDefault="00F079B6" w:rsidP="00056661">
      <w:pPr>
        <w:pStyle w:val="Paragrafoelenco"/>
        <w:numPr>
          <w:ilvl w:val="0"/>
          <w:numId w:val="3"/>
        </w:numPr>
      </w:pPr>
      <w:r>
        <w:t>supporto individuale e/o di gruppo attraverso sportelli.</w:t>
      </w:r>
    </w:p>
    <w:p w:rsidR="00F079B6" w:rsidRDefault="00F079B6" w:rsidP="00EF2E1A"/>
    <w:p w:rsidR="00F079B6" w:rsidRPr="00056661" w:rsidRDefault="00F079B6" w:rsidP="00EF2E1A">
      <w:pPr>
        <w:rPr>
          <w:b/>
        </w:rPr>
      </w:pPr>
      <w:r>
        <w:t xml:space="preserve">3. </w:t>
      </w:r>
      <w:r w:rsidRPr="00056661">
        <w:rPr>
          <w:b/>
        </w:rPr>
        <w:t>Breve profilo della classe a livello disciplinare</w:t>
      </w:r>
    </w:p>
    <w:p w:rsidR="00F079B6" w:rsidRDefault="00F079B6" w:rsidP="00EF2E1A">
      <w:r>
        <w:lastRenderedPageBreak/>
        <w:t>La classe è composta da 2</w:t>
      </w:r>
      <w:r w:rsidR="00C04A32">
        <w:t>2</w:t>
      </w:r>
      <w:r>
        <w:t xml:space="preserve"> alunni</w:t>
      </w:r>
      <w:r w:rsidR="00C04A32">
        <w:t>, di cui 6 maschi e 16 femmine</w:t>
      </w:r>
      <w:r>
        <w:t>; gli studenti provengono tutti dalla</w:t>
      </w:r>
    </w:p>
    <w:p w:rsidR="00F079B6" w:rsidRDefault="00F079B6" w:rsidP="00EF2E1A">
      <w:r>
        <w:t xml:space="preserve">precedente classe terza </w:t>
      </w:r>
      <w:r w:rsidR="00C04A32">
        <w:t>I</w:t>
      </w:r>
      <w:r>
        <w:t xml:space="preserve"> ad eccezione di un</w:t>
      </w:r>
      <w:r w:rsidR="00C04A32">
        <w:t>’</w:t>
      </w:r>
      <w:r>
        <w:t xml:space="preserve"> alunn</w:t>
      </w:r>
      <w:r w:rsidR="00C04A32">
        <w:t>a</w:t>
      </w:r>
      <w:r>
        <w:t xml:space="preserve"> che nel </w:t>
      </w:r>
      <w:r w:rsidR="00C04A32">
        <w:t>passato</w:t>
      </w:r>
      <w:r>
        <w:t xml:space="preserve"> anno scolastico ha fatto il</w:t>
      </w:r>
    </w:p>
    <w:p w:rsidR="00F079B6" w:rsidRDefault="00F079B6" w:rsidP="00EF2E1A">
      <w:r>
        <w:t xml:space="preserve">suo ingresso nel gruppo classe </w:t>
      </w:r>
      <w:r w:rsidR="00C04A32">
        <w:t xml:space="preserve"> con evidenti difficoltà linguistiche in quanto proveniente dall’ Ucraina</w:t>
      </w:r>
      <w:r>
        <w:t xml:space="preserve">.  Attualmente </w:t>
      </w:r>
      <w:r w:rsidR="00C04A32">
        <w:t>la studentessa</w:t>
      </w:r>
      <w:r>
        <w:t xml:space="preserve"> sembra seguire</w:t>
      </w:r>
      <w:r w:rsidR="00C04A32">
        <w:t xml:space="preserve"> </w:t>
      </w:r>
      <w:r>
        <w:t>con attenzione e interesse mentre mostra un buon livello di integrazione con il resto</w:t>
      </w:r>
      <w:r w:rsidR="00C04A32">
        <w:t xml:space="preserve"> </w:t>
      </w:r>
      <w:r>
        <w:t>della classe. </w:t>
      </w:r>
    </w:p>
    <w:p w:rsidR="00F079B6" w:rsidRDefault="00F079B6" w:rsidP="00EF2E1A">
      <w:r>
        <w:t xml:space="preserve">Fanno parte della classe </w:t>
      </w:r>
      <w:r w:rsidR="00C04A32">
        <w:t>tre</w:t>
      </w:r>
      <w:r>
        <w:t xml:space="preserve"> alunni con certificazione ai sensi della legge 104/92, dei quali uno in</w:t>
      </w:r>
    </w:p>
    <w:p w:rsidR="00F079B6" w:rsidRDefault="00F079B6" w:rsidP="00EF2E1A">
      <w:r>
        <w:t>situazione di gravità (art.3, comma 3), che seguono una programmazione per obiettivi minimi</w:t>
      </w:r>
    </w:p>
    <w:p w:rsidR="00F079B6" w:rsidRDefault="00F079B6" w:rsidP="00EF2E1A">
      <w:r>
        <w:t>(riferiti nel PEI); sono inoltre presenti studenti con Disturbi Specifici dell’Apprendimento (DSA)</w:t>
      </w:r>
    </w:p>
    <w:p w:rsidR="00F079B6" w:rsidRDefault="00F079B6" w:rsidP="00EF2E1A">
      <w:r>
        <w:t>e tre alunni con BES, per i quali viene redatto un Piano Didattico Personalizzato.</w:t>
      </w:r>
    </w:p>
    <w:p w:rsidR="00F079B6" w:rsidRDefault="00F079B6" w:rsidP="00EF2E1A"/>
    <w:p w:rsidR="00F079B6" w:rsidRDefault="00F079B6" w:rsidP="00EF2E1A">
      <w:r>
        <w:t>Dalla osservazione del gruppo classe in questo primo periodo scolastico emerge una eterogeneità</w:t>
      </w:r>
    </w:p>
    <w:p w:rsidR="00F079B6" w:rsidRDefault="00F079B6" w:rsidP="00EF2E1A">
      <w:r>
        <w:t>nella partecipazione e nel comportamento: alcuni studenti hanno un atteggiamento corretto e</w:t>
      </w:r>
    </w:p>
    <w:p w:rsidR="00F079B6" w:rsidRDefault="00F079B6" w:rsidP="00EF2E1A">
      <w:r>
        <w:t>manifestano un maggiore interesse e una partecipazione attiva al dialogo educativo mentre altri</w:t>
      </w:r>
    </w:p>
    <w:p w:rsidR="00F079B6" w:rsidRDefault="00F079B6" w:rsidP="00EF2E1A">
      <w:r>
        <w:t>mostrano un comportamento non sempre adeguato e devono essere sollecitati affinché</w:t>
      </w:r>
    </w:p>
    <w:p w:rsidR="00F079B6" w:rsidRDefault="00F079B6" w:rsidP="00EF2E1A">
      <w:r>
        <w:t>mantengano un sufficiente livello di attenzione per le diverse attività didattiche proposte dai</w:t>
      </w:r>
    </w:p>
    <w:p w:rsidR="00F079B6" w:rsidRDefault="00F079B6" w:rsidP="00EF2E1A">
      <w:r>
        <w:t>docenti.</w:t>
      </w:r>
    </w:p>
    <w:p w:rsidR="00F079B6" w:rsidRDefault="00F079B6" w:rsidP="00EF2E1A">
      <w:r>
        <w:t>Le relazioni interpersonali tra studenti e docenti appaiono complessivamente positive. </w:t>
      </w:r>
    </w:p>
    <w:p w:rsidR="00F079B6" w:rsidRDefault="00F079B6" w:rsidP="00EF2E1A">
      <w:r>
        <w:t>All’interno della classe si evidenzia una interazione positiva tra alunni con BES e gli altri,</w:t>
      </w:r>
    </w:p>
    <w:p w:rsidR="00F079B6" w:rsidRDefault="00F079B6" w:rsidP="00EF2E1A">
      <w:r>
        <w:t>mostrando un buon clima di collaborazione.  La classe rispetto allo scorso anno mostra una</w:t>
      </w:r>
    </w:p>
    <w:p w:rsidR="00F079B6" w:rsidRDefault="00F079B6" w:rsidP="00EF2E1A">
      <w:r>
        <w:t>maggior grado di scolarizzazione e attenzione. Permangono, nonostante ciò, alcun</w:t>
      </w:r>
      <w:r w:rsidR="00C04A32">
        <w:t>i</w:t>
      </w:r>
      <w:r>
        <w:t xml:space="preserve"> elementi che</w:t>
      </w:r>
    </w:p>
    <w:p w:rsidR="00F079B6" w:rsidRDefault="00F079B6" w:rsidP="00EF2E1A">
      <w:r>
        <w:t xml:space="preserve">non mostrano </w:t>
      </w:r>
      <w:r w:rsidR="00C04A32">
        <w:t>ancora una globale</w:t>
      </w:r>
      <w:r>
        <w:t xml:space="preserve"> maturazione </w:t>
      </w:r>
      <w:r w:rsidR="00C04A32">
        <w:t>scolastica</w:t>
      </w:r>
      <w:r>
        <w:t>. </w:t>
      </w:r>
    </w:p>
    <w:p w:rsidR="00F079B6" w:rsidRDefault="00F079B6" w:rsidP="00EF2E1A">
      <w:r>
        <w:t>La classe si presenta disomogenea per quanto riguarda il livello degli apprendimenti. Il metodo di</w:t>
      </w:r>
    </w:p>
    <w:p w:rsidR="00F079B6" w:rsidRDefault="00F079B6" w:rsidP="00EF2E1A">
      <w:r>
        <w:t>studio non è ancora pienamente soddisfacente per tutti gli studenti; alcuni alunni presentano</w:t>
      </w:r>
    </w:p>
    <w:p w:rsidR="00F079B6" w:rsidRDefault="00F079B6" w:rsidP="00EF2E1A">
      <w:r>
        <w:t>discrete abilità di base e si impegnano sia a scuola sia a casa, altri presentano incertezze pur</w:t>
      </w:r>
    </w:p>
    <w:p w:rsidR="00F079B6" w:rsidRDefault="00F079B6" w:rsidP="00EF2E1A">
      <w:r>
        <w:t>mostrando impegno mentre altri studenti non hanno sufficiente preparazione di base e</w:t>
      </w:r>
    </w:p>
    <w:p w:rsidR="00F079B6" w:rsidRDefault="00F079B6" w:rsidP="00EF2E1A">
      <w:r>
        <w:t>mostrano carenze anche per mancanza di uno studio approfondito e costante a casa. </w:t>
      </w:r>
    </w:p>
    <w:p w:rsidR="00F079B6" w:rsidRDefault="00F079B6" w:rsidP="00EF2E1A"/>
    <w:p w:rsidR="00F079B6" w:rsidRPr="00056661" w:rsidRDefault="00F079B6" w:rsidP="00EF2E1A">
      <w:pPr>
        <w:rPr>
          <w:b/>
        </w:rPr>
      </w:pPr>
      <w:r>
        <w:t>4</w:t>
      </w:r>
      <w:r w:rsidRPr="00056661">
        <w:rPr>
          <w:b/>
        </w:rPr>
        <w:t>. Interventi personalizzati rispetto a Bisogni Educativi Speciali</w:t>
      </w:r>
    </w:p>
    <w:p w:rsidR="00F079B6" w:rsidRDefault="00F079B6" w:rsidP="00EF2E1A">
      <w:r>
        <w:t>Per tutti gli studenti con Bisogni Educativi Speciali che seguono una programmazione curricolare</w:t>
      </w:r>
    </w:p>
    <w:p w:rsidR="00F079B6" w:rsidRDefault="00F079B6" w:rsidP="00EF2E1A">
      <w:r>
        <w:lastRenderedPageBreak/>
        <w:t xml:space="preserve">saranno messe in atto misure </w:t>
      </w:r>
      <w:proofErr w:type="spellStart"/>
      <w:r>
        <w:t>dispensative</w:t>
      </w:r>
      <w:proofErr w:type="spellEnd"/>
      <w:r>
        <w:t xml:space="preserve"> e compensative e si farà riferimento agli obiettivi</w:t>
      </w:r>
    </w:p>
    <w:p w:rsidR="00F079B6" w:rsidRDefault="00F079B6" w:rsidP="00EF2E1A">
      <w:r>
        <w:t>minimi; per gli alunni/le alunne per i quali/le quali sarà opportuno/necessario saranno predisposte</w:t>
      </w:r>
    </w:p>
    <w:p w:rsidR="00F079B6" w:rsidRDefault="00F079B6" w:rsidP="00EF2E1A">
      <w:r>
        <w:t>prove equipollenti.</w:t>
      </w:r>
    </w:p>
    <w:p w:rsidR="00F079B6" w:rsidRDefault="00F079B6" w:rsidP="00EF2E1A"/>
    <w:p w:rsidR="00ED3818" w:rsidRDefault="00F079B6" w:rsidP="00EF2E1A">
      <w:r>
        <w:t>Pisa li 7/12/2022</w:t>
      </w:r>
    </w:p>
    <w:p w:rsidR="00ED3818" w:rsidRDefault="00ED3818" w:rsidP="00EF2E1A"/>
    <w:p w:rsidR="0008489A" w:rsidRDefault="00F079B6" w:rsidP="00EF2E1A">
      <w:r>
        <w:t xml:space="preserve"> Il docente</w:t>
      </w:r>
      <w:r w:rsidR="00ED3818">
        <w:t xml:space="preserve">  Maurizio Antonelli</w:t>
      </w:r>
    </w:p>
    <w:sectPr w:rsidR="0008489A" w:rsidSect="000848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C75"/>
    <w:multiLevelType w:val="hybridMultilevel"/>
    <w:tmpl w:val="19C4E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96EE6"/>
    <w:multiLevelType w:val="hybridMultilevel"/>
    <w:tmpl w:val="F9EEE278"/>
    <w:lvl w:ilvl="0" w:tplc="EEC21C7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76213"/>
    <w:multiLevelType w:val="hybridMultilevel"/>
    <w:tmpl w:val="6D98E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F079B6"/>
    <w:rsid w:val="00056661"/>
    <w:rsid w:val="0008489A"/>
    <w:rsid w:val="00204560"/>
    <w:rsid w:val="009445C7"/>
    <w:rsid w:val="009970FA"/>
    <w:rsid w:val="009C0980"/>
    <w:rsid w:val="00A64164"/>
    <w:rsid w:val="00C04A32"/>
    <w:rsid w:val="00E50263"/>
    <w:rsid w:val="00E535B9"/>
    <w:rsid w:val="00ED3818"/>
    <w:rsid w:val="00EF2E1A"/>
    <w:rsid w:val="00F079B6"/>
    <w:rsid w:val="00F5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8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6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docenti</cp:lastModifiedBy>
  <cp:revision>2</cp:revision>
  <dcterms:created xsi:type="dcterms:W3CDTF">2022-12-15T10:15:00Z</dcterms:created>
  <dcterms:modified xsi:type="dcterms:W3CDTF">2022-12-15T10:15:00Z</dcterms:modified>
</cp:coreProperties>
</file>